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-452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-2025-000849-14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Куприяновой Анны Петровны,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39rplc-1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160" w:line="259" w:lineRule="auto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23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Куприянова А.П.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39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18810586240712120420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23</w:t>
      </w:r>
      <w:r>
        <w:rPr>
          <w:rFonts w:ascii="Times New Roman" w:eastAsia="Times New Roman" w:hAnsi="Times New Roman" w:cs="Times New Roman"/>
          <w:sz w:val="25"/>
          <w:szCs w:val="25"/>
        </w:rPr>
        <w:t>.09.2024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Куприянова А.П.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явилась, ходатайств об отложении рассмотрения дела не заявляла.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Куприяновой А.П.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18810586240712120420 от 12.07.2024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</w:t>
      </w:r>
      <w:r>
        <w:rPr>
          <w:rFonts w:ascii="Times New Roman" w:eastAsia="Times New Roman" w:hAnsi="Times New Roman" w:cs="Times New Roman"/>
          <w:sz w:val="25"/>
          <w:szCs w:val="25"/>
        </w:rPr>
        <w:t>о в законную си</w:t>
      </w:r>
      <w:r>
        <w:rPr>
          <w:rFonts w:ascii="Times New Roman" w:eastAsia="Times New Roman" w:hAnsi="Times New Roman" w:cs="Times New Roman"/>
          <w:sz w:val="25"/>
          <w:szCs w:val="25"/>
        </w:rPr>
        <w:t>лу 24</w:t>
      </w:r>
      <w:r>
        <w:rPr>
          <w:rFonts w:ascii="Times New Roman" w:eastAsia="Times New Roman" w:hAnsi="Times New Roman" w:cs="Times New Roman"/>
          <w:sz w:val="25"/>
          <w:szCs w:val="25"/>
        </w:rPr>
        <w:t>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86 ХМ № 621276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30.01.2025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Куприяновой А.П.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Куприяновой А.П.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Куприянову Анну Петровну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</w:t>
      </w:r>
      <w:r>
        <w:rPr>
          <w:rFonts w:ascii="Times New Roman" w:eastAsia="Times New Roman" w:hAnsi="Times New Roman" w:cs="Times New Roman"/>
          <w:sz w:val="25"/>
          <w:szCs w:val="25"/>
        </w:rPr>
        <w:t>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0412365400695004522520153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452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39rplc-21">
    <w:name w:val="cat-UserDefined grp-39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